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10D9D3">
      <w:pPr>
        <w:rPr>
          <w:rFonts w:hint="eastAsia"/>
        </w:rPr>
      </w:pPr>
      <w:r>
        <w:rPr>
          <w:rFonts w:hint="eastAsia"/>
        </w:rPr>
        <w:t>1. Topic of the Educational and Methodological Complex</w:t>
      </w:r>
    </w:p>
    <w:p w14:paraId="60D5DF6A">
      <w:pPr>
        <w:rPr>
          <w:rFonts w:hint="eastAsia"/>
        </w:rPr>
      </w:pPr>
      <w:r>
        <w:rPr>
          <w:rFonts w:hint="eastAsia"/>
        </w:rPr>
        <w:t>The topic “Gamification of the educational process” is chosen for the educational and methodological complex. This topic focuses on integrating game elements into the educational process, aiming to enhance students' learning interest, increase their engagement, and improve the efficiency of knowledge acquisition. It explores how game mechanisms such as points, badges, and leaderboards can bring innovative changes to traditional education. In the current era of rapid digital and information development, students' learning habits and needs have changed significantly. The traditional single - teaching model can hardly fully meet their learning desires. The topic of “Gamification of the educational process” not only caters to students' pursuit of interesting and interactive learning but also can effectively stimulate students' internal learning motivation with the help of game - based incentive mechanisms.</w:t>
      </w:r>
    </w:p>
    <w:p w14:paraId="48B0D018">
      <w:pPr>
        <w:rPr>
          <w:rFonts w:hint="eastAsia"/>
        </w:rPr>
      </w:pPr>
    </w:p>
    <w:p w14:paraId="697A54CA">
      <w:pPr>
        <w:rPr>
          <w:rFonts w:hint="eastAsia"/>
        </w:rPr>
      </w:pPr>
      <w:r>
        <w:rPr>
          <w:rFonts w:hint="eastAsia"/>
        </w:rPr>
        <w:t>Through the point system, students can clearly see their progress in the learning process. Each point they earn serves as immediate feedback on their efforts, strengthening their willingness to keep learning. Badges, as symbols of specific learning achievements, can enhance students' sense of accomplishment. For example, when students complete a challenging learning task or master a new skill and receive a badge, this virtual reward can be transformed into the motivation for them to continue exploring knowledge. The leaderboard creates a positive competitive atmosphere. Students inspire each other and make progress together in the competition, prompting them to participate in learning activities more actively.</w:t>
      </w:r>
    </w:p>
    <w:p w14:paraId="6EF686F9">
      <w:pPr>
        <w:rPr>
          <w:rFonts w:hint="eastAsia"/>
        </w:rPr>
      </w:pPr>
    </w:p>
    <w:p w14:paraId="3568AADA">
      <w:pPr>
        <w:rPr>
          <w:rFonts w:hint="eastAsia"/>
        </w:rPr>
      </w:pPr>
      <w:r>
        <w:rPr>
          <w:rFonts w:hint="eastAsia"/>
        </w:rPr>
        <w:t>In addition, this topic also involves how to organically combine gamification elements with the teaching content of different disciplines. We will design targeted gamification teaching plans according to the characteristics of disciplines and teaching objectives. For example, in mathematics teaching, we can design math puzzle - solving games to allow students to consolidate mathematical knowledge while solving puzzles. In language learning, role - playing games can be used to improve students' oral expression and language application abilities. At the same time, we need to consider how to use gamification methods to cultivate students' comprehensive qualities, such as teamwork skills, problem - solving abilities, and innovative thinking.</w:t>
      </w:r>
    </w:p>
    <w:p w14:paraId="1E1630B2">
      <w:pPr>
        <w:rPr>
          <w:rFonts w:hint="eastAsia"/>
        </w:rPr>
      </w:pPr>
    </w:p>
    <w:p w14:paraId="1C10D9D3">
      <w:pPr>
        <w:rPr>
          <w:sz w:val="34"/>
          <w:szCs w:val="34"/>
          <w:vertAlign w:val="baseline"/>
        </w:rPr>
      </w:pPr>
      <w:r>
        <w:rPr>
          <w:rFonts w:hint="eastAsia"/>
        </w:rPr>
        <w:t>In actual operation, the gamification of the educational process also faces some challenges. For example, how to balance the gamification and the depth of teaching content to avoid over - emphasizing the game form while neglecting knowledge teaching; how to ensure the fairness of gamification teaching so that every student can grow in gamified learning. Therefore, when building an educational and methodological complex with the theme of “Gamification of the educational process”, we will deeply study these issues, explore practical solutions, provide strong support for educational innovation, and promote the high - quality development of the education industry.</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130"/>
        <w:gridCol w:w="2131"/>
        <w:gridCol w:w="2131"/>
        <w:gridCol w:w="2130"/>
      </w:tblGrid>
      <w:tr w14:paraId="18AD3B30">
        <w:tblPrEx>
          <w:tblLayout w:type="fixed"/>
        </w:tblPrEx>
        <w:tc>
          <w:tcPr>
            <w:tcW w:w="213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top"/>
          </w:tcPr>
          <w:p w14:paraId="7DC4D038">
            <w:pPr>
              <w:rPr>
                <w:color w:val="000000"/>
                <w:sz w:val="34"/>
                <w:szCs w:val="34"/>
                <w:vertAlign w:val="baseline"/>
              </w:rPr>
            </w:pPr>
            <w:r>
              <w:rPr>
                <w:rFonts w:hint="eastAsia"/>
              </w:rPr>
              <w:t>Lecture No.</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27CF73BA">
            <w:pPr>
              <w:rPr>
                <w:color w:val="000000"/>
                <w:sz w:val="34"/>
                <w:szCs w:val="34"/>
                <w:vertAlign w:val="baseline"/>
              </w:rPr>
            </w:pPr>
            <w:r>
              <w:rPr>
                <w:rFonts w:hint="eastAsia"/>
              </w:rPr>
              <w:t>Lecture Title</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1549048A">
            <w:pPr>
              <w:rPr>
                <w:color w:val="000000"/>
                <w:sz w:val="34"/>
                <w:szCs w:val="34"/>
                <w:vertAlign w:val="baseline"/>
              </w:rPr>
            </w:pPr>
            <w:r>
              <w:rPr>
                <w:rFonts w:hint="eastAsia"/>
              </w:rPr>
              <w:t>Lecture Content</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73EC3F4D">
            <w:pPr>
              <w:rPr>
                <w:color w:val="000000"/>
                <w:sz w:val="34"/>
                <w:szCs w:val="34"/>
                <w:vertAlign w:val="baseline"/>
              </w:rPr>
            </w:pPr>
            <w:r>
              <w:rPr>
                <w:rFonts w:hint="eastAsia"/>
              </w:rPr>
              <w:t>Duration</w:t>
            </w:r>
          </w:p>
        </w:tc>
      </w:tr>
      <w:tr w14:paraId="397C0BD1">
        <w:tblPrEx>
          <w:tblLayout w:type="fixed"/>
        </w:tblPrEx>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51D19DA1">
            <w:pPr>
              <w:rPr>
                <w:color w:val="000000"/>
                <w:sz w:val="34"/>
                <w:szCs w:val="34"/>
                <w:vertAlign w:val="baseline"/>
              </w:rPr>
            </w:pPr>
            <w:r>
              <w:rPr>
                <w:rFonts w:hint="eastAsia"/>
              </w:rPr>
              <w:t>Lecture 1</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131F4BC2">
            <w:pPr>
              <w:rPr>
                <w:color w:val="000000"/>
                <w:sz w:val="34"/>
                <w:szCs w:val="34"/>
                <w:vertAlign w:val="baseline"/>
              </w:rPr>
            </w:pPr>
            <w:r>
              <w:rPr>
                <w:rFonts w:hint="eastAsia"/>
              </w:rPr>
              <w:t>Basics of Gamification in Education</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79596FDE">
            <w:pPr>
              <w:rPr>
                <w:color w:val="000000"/>
                <w:sz w:val="34"/>
                <w:szCs w:val="34"/>
                <w:vertAlign w:val="baseline"/>
              </w:rPr>
            </w:pPr>
            <w:r>
              <w:rPr>
                <w:rFonts w:hint="eastAsia"/>
              </w:rPr>
              <w:t>1. Explain the definition and core concepts of gamification in education, and analyze its differences from traditional education.2. Present successful cases of gamification in different educational scenarios and explore the positive impacts.3. Guide students to think about the application possibilities of gamification in their respective educational fields.</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554FD0FF">
            <w:pPr>
              <w:rPr>
                <w:color w:val="000000"/>
                <w:sz w:val="34"/>
                <w:szCs w:val="34"/>
                <w:vertAlign w:val="baseline"/>
              </w:rPr>
            </w:pPr>
            <w:r>
              <w:rPr>
                <w:rFonts w:hint="eastAsia"/>
              </w:rPr>
              <w:t>2 hours</w:t>
            </w:r>
          </w:p>
        </w:tc>
      </w:tr>
      <w:tr w14:paraId="35A991CF">
        <w:tblPrEx>
          <w:tblLayout w:type="fixed"/>
        </w:tblPrEx>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666FF00A">
            <w:pPr>
              <w:rPr>
                <w:color w:val="000000"/>
                <w:sz w:val="34"/>
                <w:szCs w:val="34"/>
                <w:vertAlign w:val="baseline"/>
              </w:rPr>
            </w:pPr>
            <w:r>
              <w:rPr>
                <w:rFonts w:hint="eastAsia"/>
              </w:rPr>
              <w:t>Lecture 2</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5667FCA3">
            <w:pPr>
              <w:rPr>
                <w:color w:val="000000"/>
                <w:sz w:val="34"/>
                <w:szCs w:val="34"/>
                <w:vertAlign w:val="baseline"/>
              </w:rPr>
            </w:pPr>
            <w:r>
              <w:rPr>
                <w:rFonts w:hint="eastAsia"/>
              </w:rPr>
              <w:t>Design of Key Gamification Elements</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1ED55ABF">
            <w:pPr>
              <w:rPr>
                <w:color w:val="000000"/>
                <w:sz w:val="34"/>
                <w:szCs w:val="34"/>
                <w:vertAlign w:val="baseline"/>
              </w:rPr>
            </w:pPr>
            <w:r>
              <w:rPr>
                <w:rFonts w:hint="eastAsia"/>
              </w:rPr>
              <w:t>1. Deeply analyze the design principles of elements such as points, badges, leaderboards, and quests.2. Teach how to design a reasonable point system based on teaching objectives and determine the rules for obtaining points.3. Guide students to design attractive and meaningful badges that match different learning achievements.</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24E3B18F">
            <w:pPr>
              <w:rPr>
                <w:color w:val="000000"/>
                <w:sz w:val="34"/>
                <w:szCs w:val="34"/>
                <w:vertAlign w:val="baseline"/>
              </w:rPr>
            </w:pPr>
            <w:r>
              <w:rPr>
                <w:rFonts w:hint="eastAsia"/>
              </w:rPr>
              <w:t>2 hours</w:t>
            </w:r>
          </w:p>
        </w:tc>
      </w:tr>
      <w:tr w14:paraId="0D51DCD2">
        <w:tblPrEx>
          <w:tblLayout w:type="fixed"/>
        </w:tblPrEx>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57C9AE76">
            <w:pPr>
              <w:rPr>
                <w:color w:val="000000"/>
                <w:sz w:val="34"/>
                <w:szCs w:val="34"/>
                <w:vertAlign w:val="baseline"/>
              </w:rPr>
            </w:pPr>
            <w:r>
              <w:rPr>
                <w:rFonts w:hint="eastAsia"/>
              </w:rPr>
              <w:t>Lecture 3</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4804F675">
            <w:pPr>
              <w:rPr>
                <w:color w:val="000000"/>
                <w:sz w:val="34"/>
                <w:szCs w:val="34"/>
                <w:vertAlign w:val="baseline"/>
              </w:rPr>
            </w:pPr>
            <w:r>
              <w:rPr>
                <w:rFonts w:hint="eastAsia"/>
              </w:rPr>
              <w:t>Integration of Gamification and Learning Theories</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695DE1B9">
            <w:pPr>
              <w:rPr>
                <w:color w:val="000000"/>
                <w:sz w:val="34"/>
                <w:szCs w:val="34"/>
                <w:vertAlign w:val="baseline"/>
              </w:rPr>
            </w:pPr>
            <w:r>
              <w:rPr>
                <w:rFonts w:hint="eastAsia"/>
              </w:rPr>
              <w:t>1. Elaborate on the connections between gamification and learning theories such as behaviorism, constructivism, and cognitivism.2. Explore how to optimize gamification teaching strategies according to different learning styles and theories.3. Explain how gamification can help achieve teaching goals in combination with educational standards.</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3E590479">
            <w:pPr>
              <w:rPr>
                <w:color w:val="000000"/>
                <w:sz w:val="34"/>
                <w:szCs w:val="34"/>
                <w:vertAlign w:val="baseline"/>
              </w:rPr>
            </w:pPr>
            <w:r>
              <w:rPr>
                <w:rFonts w:hint="eastAsia"/>
              </w:rPr>
              <w:t>2 hours</w:t>
            </w:r>
          </w:p>
        </w:tc>
      </w:tr>
      <w:tr w14:paraId="379691E4">
        <w:tblPrEx>
          <w:tblLayout w:type="fixed"/>
        </w:tblPrEx>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2329821C">
            <w:pPr>
              <w:rPr>
                <w:color w:val="000000"/>
                <w:sz w:val="34"/>
                <w:szCs w:val="34"/>
                <w:vertAlign w:val="baseline"/>
              </w:rPr>
            </w:pPr>
            <w:r>
              <w:rPr>
                <w:rFonts w:hint="eastAsia"/>
              </w:rPr>
              <w:t>Lecture 4</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24CC74E5">
            <w:pPr>
              <w:rPr>
                <w:color w:val="000000"/>
                <w:sz w:val="34"/>
                <w:szCs w:val="34"/>
                <w:vertAlign w:val="baseline"/>
              </w:rPr>
            </w:pPr>
            <w:r>
              <w:rPr>
                <w:rFonts w:hint="eastAsia"/>
              </w:rPr>
              <w:t>Challenges and Coping Strategies in Gamification Implementation</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7FB70EBE">
            <w:pPr>
              <w:rPr>
                <w:color w:val="000000"/>
                <w:sz w:val="34"/>
                <w:szCs w:val="34"/>
                <w:vertAlign w:val="baseline"/>
              </w:rPr>
            </w:pPr>
            <w:r>
              <w:rPr>
                <w:rFonts w:hint="eastAsia"/>
              </w:rPr>
              <w:t>Analyze the possible technical difficulties, student adaptability issues, and time management challenges in gamification implementation.2. Discuss ethical issues such as data privacy and fairness and their impacts.3. Share effective strategies to address the above challenges and provide practical solutions.</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4FB090D4">
            <w:pPr>
              <w:rPr>
                <w:color w:val="000000"/>
                <w:sz w:val="34"/>
                <w:szCs w:val="34"/>
                <w:vertAlign w:val="baseline"/>
              </w:rPr>
            </w:pPr>
            <w:r>
              <w:rPr>
                <w:rFonts w:hint="eastAsia"/>
              </w:rPr>
              <w:t>2 hours</w:t>
            </w:r>
          </w:p>
        </w:tc>
      </w:tr>
      <w:tr w14:paraId="11B9CD56">
        <w:tblPrEx>
          <w:tblLayout w:type="fixed"/>
        </w:tblPrEx>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36AFD1DB">
            <w:pPr>
              <w:rPr>
                <w:rFonts w:hint="eastAsia"/>
              </w:rPr>
            </w:pPr>
            <w:r>
              <w:rPr>
                <w:rFonts w:hint="eastAsia"/>
              </w:rPr>
              <w:t>Practical Class No.</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2648859A">
            <w:pPr>
              <w:rPr>
                <w:rFonts w:hint="eastAsia"/>
              </w:rPr>
            </w:pPr>
            <w:r>
              <w:rPr>
                <w:rFonts w:hint="eastAsia"/>
              </w:rPr>
              <w:t>Practical Class Name</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608B1B84">
            <w:pPr>
              <w:rPr>
                <w:rFonts w:hint="eastAsia"/>
              </w:rPr>
            </w:pPr>
            <w:r>
              <w:rPr>
                <w:rFonts w:hint="eastAsia"/>
              </w:rPr>
              <w:t>Practical Class Content</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24C43FE2">
            <w:pPr>
              <w:rPr>
                <w:rFonts w:hint="eastAsia"/>
              </w:rPr>
            </w:pPr>
            <w:r>
              <w:rPr>
                <w:rFonts w:hint="eastAsia"/>
              </w:rPr>
              <w:t>Duration</w:t>
            </w:r>
          </w:p>
        </w:tc>
      </w:tr>
      <w:tr w14:paraId="05AD7029">
        <w:tblPrEx>
          <w:tblLayout w:type="fixed"/>
        </w:tblPrEx>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1F452587">
            <w:pPr>
              <w:rPr>
                <w:rFonts w:hint="eastAsia"/>
              </w:rPr>
            </w:pPr>
            <w:r>
              <w:rPr>
                <w:rFonts w:hint="eastAsia"/>
              </w:rPr>
              <w:t>Practical Class 1</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5150C1DE">
            <w:pPr>
              <w:rPr>
                <w:rFonts w:hint="eastAsia"/>
              </w:rPr>
            </w:pPr>
            <w:r>
              <w:rPr>
                <w:rFonts w:hint="eastAsia"/>
              </w:rPr>
              <w:t>Designing Basic Gamified Learning Activities</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0468410A">
            <w:pPr>
              <w:rPr>
                <w:rFonts w:hint="eastAsia"/>
              </w:rPr>
            </w:pPr>
            <w:r>
              <w:rPr>
                <w:rFonts w:hint="eastAsia"/>
              </w:rPr>
              <w:t>1. Students work in groups to design simple gamified activities for specific subjects, like creating a vocabulary - learning game with points and badges for language courses or a math - problem - solving game for math courses.2. Learn to set up clear rules for the activities, such as how to start, progress, and end the game, and determine the rewards like points distribution and badge - awarding conditions.3. Make necessary materials for the activities, including designing scorecards, badge patterns, and other relevant props.</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1D9F8FE3">
            <w:pPr>
              <w:rPr>
                <w:rFonts w:hint="eastAsia"/>
              </w:rPr>
            </w:pPr>
            <w:r>
              <w:rPr>
                <w:rFonts w:hint="eastAsia"/>
              </w:rPr>
              <w:t>2 hours</w:t>
            </w:r>
          </w:p>
        </w:tc>
      </w:tr>
      <w:tr w14:paraId="0C940652">
        <w:tblPrEx>
          <w:tblLayout w:type="fixed"/>
        </w:tblPrEx>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545899BE">
            <w:pPr>
              <w:rPr>
                <w:rFonts w:hint="eastAsia"/>
              </w:rPr>
            </w:pPr>
            <w:r>
              <w:rPr>
                <w:rFonts w:hint="eastAsia"/>
              </w:rPr>
              <w:t>Practical Class 2</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6731CEA3">
            <w:pPr>
              <w:rPr>
                <w:rFonts w:hint="eastAsia"/>
              </w:rPr>
            </w:pPr>
            <w:r>
              <w:rPr>
                <w:rFonts w:hint="eastAsia"/>
              </w:rPr>
              <w:t>Applying Gamification in Virtual Classrooms</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4E8FC7F4">
            <w:pPr>
              <w:rPr>
                <w:rFonts w:hint="eastAsia"/>
              </w:rPr>
            </w:pPr>
            <w:r>
              <w:rPr>
                <w:rFonts w:hint="eastAsia"/>
              </w:rPr>
              <w:t>1. Utilize online teaching platforms like DingTalk or Tencent Classroom to integrate gamification elements into existing course modules, such as adding a leaderboard to show students' learning progress rankings in a course unit.2. Learn to use platform functions to set up tasks with check - in requirements, and track students' learning progress in real - time through data monitoring tools on the platform.3. Observe students' reactions during the virtual gamified classes, record problems such as students' unfamiliarity with game rules or difficulties in operation, and analyze the reasons.</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0EC30CD4">
            <w:pPr>
              <w:rPr>
                <w:rFonts w:hint="eastAsia"/>
              </w:rPr>
            </w:pPr>
            <w:r>
              <w:rPr>
                <w:rFonts w:hint="eastAsia"/>
              </w:rPr>
              <w:t>2 hours</w:t>
            </w:r>
          </w:p>
        </w:tc>
      </w:tr>
      <w:tr w14:paraId="04AB19FD">
        <w:tblPrEx>
          <w:tblLayout w:type="fixed"/>
        </w:tblPrEx>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330A1EA9">
            <w:pPr>
              <w:rPr>
                <w:rFonts w:hint="eastAsia"/>
              </w:rPr>
            </w:pPr>
            <w:r>
              <w:rPr>
                <w:rFonts w:hint="eastAsia"/>
              </w:rPr>
              <w:t>Practical Class 3</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78C00919">
            <w:pPr>
              <w:rPr>
                <w:rFonts w:hint="eastAsia"/>
              </w:rPr>
            </w:pPr>
            <w:r>
              <w:rPr>
                <w:rFonts w:hint="eastAsia"/>
              </w:rPr>
              <w:t>Testing and Evaluating Gamified Learning Effects</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229DE372">
            <w:pPr>
              <w:rPr>
                <w:rFonts w:hint="eastAsia"/>
              </w:rPr>
            </w:pPr>
            <w:r>
              <w:rPr>
                <w:rFonts w:hint="eastAsia"/>
              </w:rPr>
              <w:t>1. Students test the gamified activities designed in the previous two classes. During the test, collect data on students' participation levels, including the time they spend on activities, the frequency of their interactions, etc.2. Analyze data related to students' learning achievements, such as test scores before and after the gamified learning, to evaluate the effectiveness of gamification. For example, compare the average scores of students in traditional learning and gamified learning in the same knowledge point.3. Based on the evaluation results, put forward improvement suggestions. For example, if students show low enthusiasm, adjust the game rules or reward settings, and optimize the gamification design accordingly.</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4DA0E4F0">
            <w:pPr>
              <w:rPr>
                <w:rFonts w:hint="eastAsia"/>
              </w:rPr>
            </w:pPr>
            <w:r>
              <w:rPr>
                <w:rFonts w:hint="eastAsia"/>
              </w:rPr>
              <w:t>2 hours</w:t>
            </w:r>
          </w:p>
        </w:tc>
      </w:tr>
      <w:tr w14:paraId="190AEF55">
        <w:tblPrEx>
          <w:tblLayout w:type="fixed"/>
        </w:tblPrEx>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70EE94FD">
            <w:pPr>
              <w:rPr>
                <w:rFonts w:hint="eastAsia"/>
              </w:rPr>
            </w:pPr>
            <w:r>
              <w:rPr>
                <w:rFonts w:hint="eastAsia"/>
              </w:rPr>
              <w:t>Practical Class 4</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30A19EBA">
            <w:pPr>
              <w:rPr>
                <w:rFonts w:hint="eastAsia"/>
              </w:rPr>
            </w:pPr>
            <w:r>
              <w:rPr>
                <w:rFonts w:hint="eastAsia"/>
              </w:rPr>
              <w:t>Developing Mobile - based Gamified Learning Applications</w:t>
            </w:r>
          </w:p>
        </w:tc>
        <w:tc>
          <w:tcPr>
            <w:tcW w:w="2131" w:type="dxa"/>
            <w:tcBorders>
              <w:top w:val="single" w:color="000000" w:sz="4" w:space="0"/>
              <w:left w:val="single" w:color="000000" w:sz="4" w:space="0"/>
              <w:bottom w:val="single" w:color="000000" w:sz="4" w:space="0"/>
              <w:right w:val="single" w:color="000000" w:sz="4" w:space="0"/>
            </w:tcBorders>
            <w:shd w:val="clear" w:color="auto" w:fill="FFFFFF"/>
          </w:tcPr>
          <w:p w14:paraId="0FA61177">
            <w:pPr>
              <w:rPr>
                <w:rFonts w:hint="eastAsia"/>
              </w:rPr>
            </w:pPr>
            <w:r>
              <w:rPr>
                <w:rFonts w:hint="eastAsia"/>
              </w:rPr>
              <w:t>1. Understand the design essentials and user requirements of mobile - based gamified learning applications, such as the importance of simple and intuitive interfaces and easy - to - operate functions for mobile users.2. Students use simple development tools like App Inventor to create prototypes of mobile - based gamified learning applications for specific subject areas, such as developing a vocabulary - learning app with mini - games for language learning.3. Demonstrate and share the application prototypes. Students evaluate and communicate with each other, exchange ideas on aspects like functionality, interface design, and user experience of the prototypes.</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cPr>
          <w:p w14:paraId="5BF40D13">
            <w:pPr>
              <w:rPr>
                <w:rFonts w:hint="eastAsia"/>
              </w:rPr>
            </w:pPr>
            <w:r>
              <w:rPr>
                <w:rFonts w:hint="eastAsia"/>
              </w:rPr>
              <w:t>2 hours</w:t>
            </w:r>
            <w:bookmarkStart w:id="0" w:name="_GoBack"/>
            <w:bookmarkEnd w:id="0"/>
          </w:p>
        </w:tc>
      </w:tr>
    </w:tbl>
    <w:p w14:paraId="41AB1980">
      <w:pPr>
        <w:rPr>
          <w:sz w:val="34"/>
          <w:szCs w:val="3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2025-04-22T09:45:35Z</dcterms:created>
  <dc:creator>iPhone</dc:creator>
  <cp:lastModifiedBy>iPhone</cp:lastModifiedBy>
  <dcterms:modified xsi:type="dcterms:W3CDTF">2025-04-22T10:00:10Z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2052-12.22.1</vt:lpwstr>
  </property>
  <property fmtid="{D5CDD505-2E9C-101B-9397-08002B2CF9AE}" pid="3" name="ICV">
    <vt:lpwstr>8D4A397132D27B4A0F3B0768C910F5FE_31</vt:lpwstr>
  </property>
</Properties>
</file>